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72A" w:rsidRDefault="005D672A" w:rsidP="005D6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D672A" w:rsidRDefault="005D672A" w:rsidP="005D6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D672A" w:rsidRDefault="005D672A" w:rsidP="005D6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D672A" w:rsidRDefault="005D672A" w:rsidP="005D6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D672A" w:rsidRDefault="005D672A" w:rsidP="005D672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F453B" w:rsidRDefault="002F453B" w:rsidP="002F453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D6239" w:rsidRPr="00CD3515" w:rsidRDefault="00FD6239" w:rsidP="005D672A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D6239" w:rsidRPr="00CD3515" w:rsidRDefault="00FD6239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D6239" w:rsidRPr="00384FAE" w:rsidRDefault="00FD6239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A45760">
        <w:rPr>
          <w:b/>
          <w:i/>
          <w:sz w:val="24"/>
        </w:rPr>
        <w:t>Интенсивная терапия и реанимация в</w:t>
      </w:r>
      <w:r>
        <w:rPr>
          <w:b/>
          <w:i/>
          <w:sz w:val="24"/>
        </w:rPr>
        <w:t xml:space="preserve"> гематологии</w:t>
      </w:r>
      <w:r w:rsidRPr="00A45760">
        <w:rPr>
          <w:b/>
          <w:i/>
          <w:sz w:val="24"/>
        </w:rPr>
        <w:t xml:space="preserve"> </w:t>
      </w:r>
    </w:p>
    <w:p w:rsidR="00FD6239" w:rsidRDefault="00FD6239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105877">
        <w:rPr>
          <w:rFonts w:ascii="Times New Roman" w:hAnsi="Times New Roman"/>
          <w:sz w:val="24"/>
          <w:szCs w:val="24"/>
        </w:rPr>
        <w:t>ОД.И.01.08.6</w:t>
      </w:r>
      <w:r>
        <w:t xml:space="preserve">   </w:t>
      </w:r>
    </w:p>
    <w:p w:rsidR="00FD6239" w:rsidRPr="00384FAE" w:rsidRDefault="00FD623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«терапия»</w:t>
      </w:r>
    </w:p>
    <w:p w:rsidR="00FD6239" w:rsidRPr="00384FAE" w:rsidRDefault="007330A0" w:rsidP="00F223F1">
      <w:pPr>
        <w:pStyle w:val="a8"/>
        <w:numPr>
          <w:ilvl w:val="1"/>
          <w:numId w:val="1"/>
        </w:numPr>
        <w:tabs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FD6239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FD6239" w:rsidRPr="00384FAE" w:rsidRDefault="00FD623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FD6239" w:rsidRPr="00384FAE" w:rsidRDefault="00FD6239" w:rsidP="00F223F1">
      <w:pPr>
        <w:pStyle w:val="3"/>
        <w:numPr>
          <w:ilvl w:val="1"/>
          <w:numId w:val="1"/>
        </w:numPr>
        <w:tabs>
          <w:tab w:val="clear" w:pos="1440"/>
          <w:tab w:val="num" w:pos="709"/>
        </w:tabs>
        <w:ind w:left="709" w:firstLine="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интенсивной терапии и реанимации в гематологии</w:t>
      </w:r>
      <w:r w:rsidRPr="00F223F1">
        <w:rPr>
          <w:sz w:val="24"/>
        </w:rPr>
        <w:t xml:space="preserve">   </w:t>
      </w:r>
    </w:p>
    <w:p w:rsidR="00FD6239" w:rsidRPr="00105877" w:rsidRDefault="00FD623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FD6239" w:rsidRPr="000F7767" w:rsidRDefault="00FD6239" w:rsidP="00105877">
      <w:pPr>
        <w:pStyle w:val="a8"/>
        <w:ind w:left="928"/>
        <w:jc w:val="both"/>
      </w:pPr>
      <w:r w:rsidRPr="00A45760">
        <w:rPr>
          <w:rFonts w:ascii="Times New Roman" w:hAnsi="Times New Roman"/>
          <w:sz w:val="24"/>
          <w:szCs w:val="24"/>
        </w:rPr>
        <w:t>Острая постгеморрагическая анемия. Этиология, патогенез, клиника, картина крови и костного мозга. Интенсивная терапия острой постгеморрагической анемии.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Геморрагический шок. Клиника, диагностика, неотложная терапия.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Кома при В12-дефицитных анемиях. Этиология, патогенез, клиника,  диагностика, интенсивная терапия.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Синдром диссеминированного внутрисосудистого свертывания (ДВС). Этиология, патогенез, клиника,  диагностика, дифференциальная диагностика. Интенсивная терапия. </w:t>
      </w:r>
      <w:proofErr w:type="spellStart"/>
      <w:r w:rsidRPr="00A45760">
        <w:rPr>
          <w:rFonts w:ascii="Times New Roman" w:hAnsi="Times New Roman"/>
          <w:sz w:val="24"/>
          <w:szCs w:val="24"/>
        </w:rPr>
        <w:t>Трансфузионные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методы терапии.</w:t>
      </w:r>
    </w:p>
    <w:p w:rsidR="00FD6239" w:rsidRPr="00F223F1" w:rsidRDefault="00FD6239" w:rsidP="00105877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FD6239" w:rsidRPr="00F223F1" w:rsidRDefault="00FD6239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FD6239" w:rsidRDefault="00FD6239" w:rsidP="0010587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F223F1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Острая постгеморрагическая анемия. Этиология, патогенез, клиника, картина крови и костного мозга. Интенсивная терапия острой постгеморрагической анемии.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Геморрагический шок. Клиника, диагностика, неотложная терапия.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</w:p>
    <w:p w:rsidR="00FD6239" w:rsidRDefault="00FD6239" w:rsidP="0010587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Кома при В12-дефицитных анемиях. Этиология, патогенез, клиника,  диагностика, интенсивная терапия.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</w:p>
    <w:p w:rsidR="00FD6239" w:rsidRPr="000F7767" w:rsidRDefault="00FD6239" w:rsidP="00105877">
      <w:pPr>
        <w:pStyle w:val="a8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Синдром диссеминированного внутрисосудистого свертывания (ДВС). Этиология, патогенез, клиника,  диагностика, дифференциальная диагностика. Интенсивная терапия. </w:t>
      </w:r>
      <w:proofErr w:type="spellStart"/>
      <w:r w:rsidRPr="00A45760">
        <w:rPr>
          <w:rFonts w:ascii="Times New Roman" w:hAnsi="Times New Roman"/>
          <w:sz w:val="24"/>
          <w:szCs w:val="24"/>
        </w:rPr>
        <w:t>Трансфузионные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методы терапии.</w:t>
      </w:r>
    </w:p>
    <w:p w:rsidR="00FD6239" w:rsidRPr="00F223F1" w:rsidRDefault="00FD6239" w:rsidP="00F223F1">
      <w:pPr>
        <w:pStyle w:val="a8"/>
        <w:ind w:left="928"/>
        <w:jc w:val="both"/>
      </w:pPr>
    </w:p>
    <w:p w:rsidR="00FD6239" w:rsidRPr="00A561C6" w:rsidRDefault="00FD6239" w:rsidP="00F223F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 xml:space="preserve">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D6239" w:rsidRDefault="00FD6239" w:rsidP="0010587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D6239" w:rsidRPr="00A561C6" w:rsidRDefault="00FD6239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D6239" w:rsidRDefault="00FD6239" w:rsidP="00F223F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FD6239" w:rsidRDefault="00FD6239" w:rsidP="00F223F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D6239" w:rsidRDefault="00FD6239" w:rsidP="00F223F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D6239" w:rsidRPr="00106FB0" w:rsidRDefault="00FD6239" w:rsidP="00F223F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FD6239" w:rsidRPr="007E6C6D" w:rsidRDefault="00FD6239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lastRenderedPageBreak/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FD6239" w:rsidRPr="007E6C6D" w:rsidRDefault="00FD6239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FD6239" w:rsidRPr="007E6C6D" w:rsidRDefault="00FD6239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.- 2-е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FD6239" w:rsidRPr="007E6C6D" w:rsidRDefault="00FD6239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FD6239" w:rsidRPr="007E6C6D" w:rsidRDefault="00FD6239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t>Дополнительная:</w:t>
      </w:r>
    </w:p>
    <w:p w:rsidR="00FD6239" w:rsidRPr="007E6C6D" w:rsidRDefault="00FD6239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 профессионального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FD6239" w:rsidRPr="007E6C6D" w:rsidRDefault="00FD6239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.-М.:ГЕОТАР-Медиа, 2007.-816с.</w:t>
      </w:r>
    </w:p>
    <w:p w:rsidR="00FD6239" w:rsidRPr="007E6C6D" w:rsidRDefault="00FD6239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FD6239" w:rsidRPr="007E6C6D" w:rsidRDefault="002F453B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5" w:history="1">
        <w:r w:rsidR="00FD6239" w:rsidRPr="007E6C6D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FD6239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FD6239" w:rsidRPr="007E6C6D">
        <w:rPr>
          <w:rFonts w:ascii="Times New Roman" w:hAnsi="Times New Roman"/>
          <w:b/>
          <w:sz w:val="24"/>
          <w:szCs w:val="24"/>
        </w:rPr>
        <w:br/>
      </w:r>
      <w:r w:rsidR="00FD6239" w:rsidRPr="007E6C6D">
        <w:rPr>
          <w:rFonts w:ascii="Times New Roman" w:hAnsi="Times New Roman"/>
          <w:sz w:val="24"/>
          <w:szCs w:val="24"/>
        </w:rPr>
        <w:t xml:space="preserve">Коматозные состояния / А. В. Густов, В. Н. Григорьева, А. В. Суворов. -  3-е  изд., </w:t>
      </w:r>
      <w:proofErr w:type="spellStart"/>
      <w:r w:rsidR="00FD6239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FD6239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FD6239" w:rsidRPr="007E6C6D" w:rsidRDefault="00FD6239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> Смерть пациента в стационаре и действия медицинского персонала. Методические рекомендации / А. В. Разумовский, В. В. Лебедев.- Н. Новгород: НГМА, 2008. -108с.</w:t>
      </w:r>
    </w:p>
    <w:p w:rsidR="00FD6239" w:rsidRDefault="00FD6239" w:rsidP="00F223F1">
      <w:pPr>
        <w:pStyle w:val="a3"/>
        <w:ind w:left="720" w:right="-1"/>
      </w:pPr>
    </w:p>
    <w:p w:rsidR="00FD6239" w:rsidRPr="00106FB0" w:rsidRDefault="00FD6239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FD6239" w:rsidRDefault="00FD6239" w:rsidP="00F223F1">
      <w:pPr>
        <w:jc w:val="both"/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sectPr w:rsidR="00FD623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F7767"/>
    <w:rsid w:val="00105877"/>
    <w:rsid w:val="00106FB0"/>
    <w:rsid w:val="002234FE"/>
    <w:rsid w:val="002B593B"/>
    <w:rsid w:val="002D0F77"/>
    <w:rsid w:val="002F453B"/>
    <w:rsid w:val="00384FAE"/>
    <w:rsid w:val="003D1891"/>
    <w:rsid w:val="003E5077"/>
    <w:rsid w:val="004B1172"/>
    <w:rsid w:val="004E54B7"/>
    <w:rsid w:val="004F2436"/>
    <w:rsid w:val="005D672A"/>
    <w:rsid w:val="007330A0"/>
    <w:rsid w:val="00787F16"/>
    <w:rsid w:val="007E6C6D"/>
    <w:rsid w:val="008338BF"/>
    <w:rsid w:val="00982AE0"/>
    <w:rsid w:val="00A45760"/>
    <w:rsid w:val="00A561C6"/>
    <w:rsid w:val="00AE1DFA"/>
    <w:rsid w:val="00CD3515"/>
    <w:rsid w:val="00F223F1"/>
    <w:rsid w:val="00F94652"/>
    <w:rsid w:val="00FB0E12"/>
    <w:rsid w:val="00FD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71FF3B"/>
  <w15:docId w15:val="{49C8F95E-9DD8-40B6-8FBC-2328A718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223F1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F223F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4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2012-12-27T17:26:00Z</dcterms:created>
  <dcterms:modified xsi:type="dcterms:W3CDTF">2018-11-06T12:40:00Z</dcterms:modified>
</cp:coreProperties>
</file>